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right" w:tblpY="-5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31"/>
      </w:tblGrid>
      <w:tr w:rsidR="00FD1033" w:rsidRPr="00B91490" w:rsidTr="00383876">
        <w:trPr>
          <w:trHeight w:val="1077"/>
        </w:trPr>
        <w:tc>
          <w:tcPr>
            <w:tcW w:w="6031" w:type="dxa"/>
            <w:shd w:val="clear" w:color="auto" w:fill="auto"/>
          </w:tcPr>
          <w:p w:rsidR="00FD1033" w:rsidRPr="00B91490" w:rsidRDefault="00166B2D" w:rsidP="00FD1033">
            <w:pPr>
              <w:ind w:left="11057" w:hanging="110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2</w:t>
            </w:r>
          </w:p>
          <w:p w:rsidR="00FD1033" w:rsidRPr="00B91490" w:rsidRDefault="00FD1033" w:rsidP="00FD10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CF3B3E" w:rsidRPr="00B91490">
              <w:rPr>
                <w:rFonts w:ascii="Times New Roman" w:hAnsi="Times New Roman" w:cs="Times New Roman"/>
                <w:sz w:val="26"/>
                <w:szCs w:val="26"/>
              </w:rPr>
              <w:t>Проекту Решения</w:t>
            </w: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депутатовУсть-Абаканского районаРеспублики Хакасия</w:t>
            </w:r>
          </w:p>
          <w:p w:rsidR="00CF3B3E" w:rsidRPr="00B91490" w:rsidRDefault="00CF3B3E" w:rsidP="00CF3B3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91490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Совета депутатов Усть-Абаканского района Республики Хакасия от 25.12.2018 № 68 «Об утверждении Стратегии  социально-экономического развития Усть-Абаканского района до 2030 года»</w:t>
            </w:r>
          </w:p>
          <w:p w:rsidR="00076418" w:rsidRDefault="00076418" w:rsidP="000764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«19»  июня 2023 № 37</w:t>
            </w:r>
          </w:p>
          <w:p w:rsidR="00FD1033" w:rsidRPr="00B91490" w:rsidRDefault="00FD1033" w:rsidP="00FD10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D1033" w:rsidRPr="00B91490" w:rsidRDefault="00FD1033" w:rsidP="00FD1033">
      <w:pPr>
        <w:ind w:left="-284"/>
        <w:rPr>
          <w:sz w:val="18"/>
          <w:szCs w:val="18"/>
        </w:rPr>
      </w:pPr>
    </w:p>
    <w:p w:rsidR="00D0160C" w:rsidRPr="00B91490" w:rsidRDefault="00D0160C" w:rsidP="00FD1033">
      <w:pPr>
        <w:jc w:val="right"/>
      </w:pPr>
    </w:p>
    <w:p w:rsidR="00FD1033" w:rsidRPr="00B91490" w:rsidRDefault="00FD1033" w:rsidP="00FD1033">
      <w:pPr>
        <w:jc w:val="right"/>
      </w:pPr>
    </w:p>
    <w:p w:rsidR="00CF3B3E" w:rsidRPr="00B91490" w:rsidRDefault="00CF3B3E" w:rsidP="00FD1033">
      <w:pPr>
        <w:jc w:val="right"/>
      </w:pPr>
    </w:p>
    <w:p w:rsidR="00CF3B3E" w:rsidRPr="00B91490" w:rsidRDefault="00CF3B3E" w:rsidP="00FD1033">
      <w:pPr>
        <w:jc w:val="right"/>
      </w:pPr>
    </w:p>
    <w:p w:rsidR="00FD1033" w:rsidRPr="00166B2D" w:rsidRDefault="003A1D57" w:rsidP="00166B2D">
      <w:pPr>
        <w:jc w:val="both"/>
        <w:rPr>
          <w:b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3.2.8. </w:t>
      </w:r>
      <w:r w:rsidR="00166B2D" w:rsidRPr="00166B2D">
        <w:rPr>
          <w:rFonts w:ascii="Times New Roman" w:hAnsi="Times New Roman" w:cs="Times New Roman"/>
          <w:b/>
          <w:sz w:val="26"/>
          <w:szCs w:val="26"/>
        </w:rPr>
        <w:t xml:space="preserve">Эффективный и результативный </w:t>
      </w:r>
      <w:bookmarkStart w:id="0" w:name="_GoBack"/>
      <w:bookmarkEnd w:id="0"/>
      <w:r w:rsidR="00166B2D" w:rsidRPr="00166B2D">
        <w:rPr>
          <w:rFonts w:ascii="Times New Roman" w:hAnsi="Times New Roman" w:cs="Times New Roman"/>
          <w:b/>
          <w:sz w:val="26"/>
          <w:szCs w:val="26"/>
        </w:rPr>
        <w:t xml:space="preserve">муниципальный контроль </w:t>
      </w:r>
    </w:p>
    <w:p w:rsidR="00166B2D" w:rsidRPr="00A75F69" w:rsidRDefault="00166B2D" w:rsidP="000F619B">
      <w:pPr>
        <w:spacing w:after="0"/>
        <w:ind w:firstLine="578"/>
        <w:jc w:val="both"/>
        <w:rPr>
          <w:rFonts w:ascii="Times New Roman" w:hAnsi="Times New Roman" w:cs="Times New Roman"/>
          <w:sz w:val="26"/>
          <w:szCs w:val="26"/>
        </w:rPr>
      </w:pPr>
      <w:r w:rsidRPr="00166B2D">
        <w:rPr>
          <w:rFonts w:ascii="Times New Roman" w:hAnsi="Times New Roman" w:cs="Times New Roman"/>
          <w:sz w:val="26"/>
          <w:szCs w:val="26"/>
        </w:rPr>
        <w:t>Одним из инструментов эффективной системы государственного управления является</w:t>
      </w:r>
      <w:r w:rsidRPr="00A75F69">
        <w:rPr>
          <w:rFonts w:ascii="Times New Roman" w:hAnsi="Times New Roman" w:cs="Times New Roman"/>
          <w:sz w:val="26"/>
          <w:szCs w:val="26"/>
        </w:rPr>
        <w:t>повышение эффективности организации контрольно-надзорной деятельности.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166B2D">
        <w:rPr>
          <w:sz w:val="26"/>
          <w:szCs w:val="26"/>
        </w:rPr>
        <w:t>Цель: устранение недостатков действующих норм, регулирующих сферу проверок, снижение избыточной нагрузки на бизнес, сокращение числа контрольных (надзорных) мероприятий, создание полноценной системы анализа и учета рисков и закрепление системы и порядка проведения контрольных (надзорных) мероприятий.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166B2D">
        <w:rPr>
          <w:sz w:val="26"/>
          <w:szCs w:val="26"/>
        </w:rPr>
        <w:t>Задачи: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66B2D">
        <w:rPr>
          <w:sz w:val="26"/>
          <w:szCs w:val="26"/>
        </w:rPr>
        <w:t>автоматизация контрольно-надзорной деятельности;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66B2D">
        <w:rPr>
          <w:sz w:val="26"/>
          <w:szCs w:val="26"/>
        </w:rPr>
        <w:t>обеспечение информационного взаимодействия всех участников процесса;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66B2D">
        <w:rPr>
          <w:sz w:val="26"/>
          <w:szCs w:val="26"/>
        </w:rPr>
        <w:t>укрепление системы профилактики нарушений обязательных требований путем активизации профилактической деятельности;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66B2D">
        <w:rPr>
          <w:sz w:val="26"/>
          <w:szCs w:val="26"/>
        </w:rPr>
        <w:t xml:space="preserve">применение риск-ориентированного подхода при осуществлении </w:t>
      </w:r>
      <w:r w:rsidR="00A75F69">
        <w:rPr>
          <w:sz w:val="26"/>
          <w:szCs w:val="26"/>
        </w:rPr>
        <w:t>муниципального</w:t>
      </w:r>
      <w:r w:rsidRPr="00166B2D">
        <w:rPr>
          <w:sz w:val="26"/>
          <w:szCs w:val="26"/>
        </w:rPr>
        <w:t xml:space="preserve"> контроля, зависящего от уровня опасности объекта;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66B2D">
        <w:rPr>
          <w:sz w:val="26"/>
          <w:szCs w:val="26"/>
        </w:rPr>
        <w:t xml:space="preserve">внедрение новых форм контрольных (надзорных) мероприятий при организации и осуществлении </w:t>
      </w:r>
      <w:r w:rsidR="00A75F69">
        <w:rPr>
          <w:sz w:val="26"/>
          <w:szCs w:val="26"/>
        </w:rPr>
        <w:t>муниципального контроля</w:t>
      </w:r>
      <w:r w:rsidRPr="00166B2D">
        <w:rPr>
          <w:sz w:val="26"/>
          <w:szCs w:val="26"/>
        </w:rPr>
        <w:t>;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66B2D">
        <w:rPr>
          <w:sz w:val="26"/>
          <w:szCs w:val="26"/>
        </w:rPr>
        <w:t>реализация досудебного порядка подачи жалобы;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66B2D">
        <w:rPr>
          <w:sz w:val="26"/>
          <w:szCs w:val="26"/>
        </w:rPr>
        <w:t>обеспечение информированности подконтрольных субъектов по каждому виду регионального контроля (надзора), в том числе размещение на официальных сайтах в информационно-телекоммуникационной сети "Интернет" перечней нормативных правовых актов или их отдельных частей, содержащих обязательные требования, оценка соблюдения которых является предметом контроля (надзора), а также текстов соответствующих нормативных правовых актов;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66B2D">
        <w:rPr>
          <w:sz w:val="26"/>
          <w:szCs w:val="26"/>
        </w:rPr>
        <w:t>оценка результативности и эффективности деятельности контрольных (надзорных) органов.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166B2D">
        <w:rPr>
          <w:sz w:val="26"/>
          <w:szCs w:val="26"/>
        </w:rPr>
        <w:t>Основн</w:t>
      </w:r>
      <w:r w:rsidR="001F4A0E">
        <w:rPr>
          <w:sz w:val="26"/>
          <w:szCs w:val="26"/>
        </w:rPr>
        <w:t>ой</w:t>
      </w:r>
      <w:r w:rsidRPr="00166B2D">
        <w:rPr>
          <w:sz w:val="26"/>
          <w:szCs w:val="26"/>
        </w:rPr>
        <w:t xml:space="preserve"> приоритет</w:t>
      </w:r>
      <w:r w:rsidR="001F4A0E">
        <w:rPr>
          <w:sz w:val="26"/>
          <w:szCs w:val="26"/>
        </w:rPr>
        <w:t xml:space="preserve"> - </w:t>
      </w:r>
      <w:r w:rsidRPr="00166B2D">
        <w:rPr>
          <w:sz w:val="26"/>
          <w:szCs w:val="26"/>
        </w:rPr>
        <w:t>проведение профилактических мероприятий, направленных на снижение риска причинения вреда (ущерба), по отношению к проведению контрольных (надзорных) мероприятий;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166B2D">
        <w:rPr>
          <w:sz w:val="26"/>
          <w:szCs w:val="26"/>
        </w:rPr>
        <w:t>Ожидаемые результаты: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66B2D">
        <w:rPr>
          <w:sz w:val="26"/>
          <w:szCs w:val="26"/>
        </w:rPr>
        <w:t xml:space="preserve">снижение издержек контрольно-надзорной деятельности и административной нагрузки на подконтрольные субъекты, уровня коррупционных проявлений в контрольно-надзорной деятельности, а также минимизация рисков </w:t>
      </w:r>
      <w:r w:rsidRPr="00166B2D">
        <w:rPr>
          <w:sz w:val="26"/>
          <w:szCs w:val="26"/>
        </w:rPr>
        <w:lastRenderedPageBreak/>
        <w:t>причинения ущерба посредством комплексной профилактики;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66B2D">
        <w:rPr>
          <w:sz w:val="26"/>
          <w:szCs w:val="26"/>
        </w:rPr>
        <w:t xml:space="preserve">открытость и доступность информации об организации и осуществлении </w:t>
      </w:r>
      <w:r w:rsidR="002C7755">
        <w:rPr>
          <w:sz w:val="26"/>
          <w:szCs w:val="26"/>
        </w:rPr>
        <w:t>муниципального</w:t>
      </w:r>
      <w:r w:rsidRPr="00166B2D">
        <w:rPr>
          <w:sz w:val="26"/>
          <w:szCs w:val="26"/>
        </w:rPr>
        <w:t xml:space="preserve"> контроля (надзора);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66B2D">
        <w:rPr>
          <w:sz w:val="26"/>
          <w:szCs w:val="26"/>
        </w:rPr>
        <w:t>исключение избыточных, устаревших обязательных требований;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66B2D">
        <w:rPr>
          <w:sz w:val="26"/>
          <w:szCs w:val="26"/>
        </w:rPr>
        <w:t>повышение уровня качества к</w:t>
      </w:r>
      <w:r w:rsidR="002C7755">
        <w:rPr>
          <w:sz w:val="26"/>
          <w:szCs w:val="26"/>
        </w:rPr>
        <w:t>онтрольно-надзорных мероприятий.</w:t>
      </w:r>
    </w:p>
    <w:p w:rsidR="00166B2D" w:rsidRPr="00166B2D" w:rsidRDefault="00166B2D" w:rsidP="000F619B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</w:p>
    <w:p w:rsidR="00166B2D" w:rsidRPr="00A0592E" w:rsidRDefault="00166B2D" w:rsidP="00A0592E">
      <w:pPr>
        <w:spacing w:after="0"/>
        <w:ind w:firstLine="578"/>
        <w:jc w:val="center"/>
        <w:rPr>
          <w:rFonts w:ascii="Times New Roman" w:hAnsi="Times New Roman" w:cs="Times New Roman"/>
          <w:sz w:val="26"/>
          <w:szCs w:val="26"/>
        </w:rPr>
      </w:pPr>
    </w:p>
    <w:sectPr w:rsidR="00166B2D" w:rsidRPr="00A0592E" w:rsidSect="00901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69D0"/>
    <w:multiLevelType w:val="hybridMultilevel"/>
    <w:tmpl w:val="741E1F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225D5"/>
    <w:multiLevelType w:val="hybridMultilevel"/>
    <w:tmpl w:val="FA90266C"/>
    <w:lvl w:ilvl="0" w:tplc="F43EB1F0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CBC0DAD"/>
    <w:multiLevelType w:val="multilevel"/>
    <w:tmpl w:val="AEFA496E"/>
    <w:lvl w:ilvl="0">
      <w:start w:val="1"/>
      <w:numFmt w:val="decimal"/>
      <w:lvlText w:val="%1."/>
      <w:lvlJc w:val="left"/>
      <w:pPr>
        <w:ind w:left="432" w:hanging="432"/>
      </w:pPr>
      <w:rPr>
        <w:rFonts w:asciiTheme="majorHAnsi" w:hAnsiTheme="majorHAnsi" w:cstheme="majorBidi"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asciiTheme="majorHAnsi" w:hAnsiTheme="majorHAnsi" w:cstheme="majorBid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Theme="majorHAnsi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asciiTheme="majorHAnsi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asciiTheme="majorHAnsi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asciiTheme="majorHAnsi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asciiTheme="majorHAnsi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asciiTheme="majorHAnsi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asciiTheme="majorHAnsi" w:hAnsiTheme="majorHAnsi" w:cstheme="majorBidi" w:hint="default"/>
      </w:rPr>
    </w:lvl>
  </w:abstractNum>
  <w:abstractNum w:abstractNumId="3">
    <w:nsid w:val="73B83155"/>
    <w:multiLevelType w:val="hybridMultilevel"/>
    <w:tmpl w:val="864A430E"/>
    <w:lvl w:ilvl="0" w:tplc="075A501A">
      <w:start w:val="44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7B984EFB"/>
    <w:multiLevelType w:val="hybridMultilevel"/>
    <w:tmpl w:val="814A5FD4"/>
    <w:lvl w:ilvl="0" w:tplc="57C20142">
      <w:start w:val="44"/>
      <w:numFmt w:val="bullet"/>
      <w:lvlText w:val=""/>
      <w:lvlJc w:val="left"/>
      <w:pPr>
        <w:ind w:left="128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1033"/>
    <w:rsid w:val="000072E6"/>
    <w:rsid w:val="000443C1"/>
    <w:rsid w:val="00053C1D"/>
    <w:rsid w:val="00076418"/>
    <w:rsid w:val="000C67B8"/>
    <w:rsid w:val="000F21D5"/>
    <w:rsid w:val="000F619B"/>
    <w:rsid w:val="00166B2D"/>
    <w:rsid w:val="001752B7"/>
    <w:rsid w:val="001A3460"/>
    <w:rsid w:val="001B07C5"/>
    <w:rsid w:val="001C0A8B"/>
    <w:rsid w:val="001C15D6"/>
    <w:rsid w:val="001F4A0E"/>
    <w:rsid w:val="001F6E08"/>
    <w:rsid w:val="002554CE"/>
    <w:rsid w:val="002C7755"/>
    <w:rsid w:val="002D6CDE"/>
    <w:rsid w:val="002F1C36"/>
    <w:rsid w:val="00346B56"/>
    <w:rsid w:val="003559A1"/>
    <w:rsid w:val="00383876"/>
    <w:rsid w:val="003A1D57"/>
    <w:rsid w:val="003E272C"/>
    <w:rsid w:val="00405B20"/>
    <w:rsid w:val="0048370B"/>
    <w:rsid w:val="004B3F01"/>
    <w:rsid w:val="00547AB8"/>
    <w:rsid w:val="00566C46"/>
    <w:rsid w:val="00566D06"/>
    <w:rsid w:val="00573F0A"/>
    <w:rsid w:val="005C4FBA"/>
    <w:rsid w:val="00631BF5"/>
    <w:rsid w:val="0067040D"/>
    <w:rsid w:val="006F1047"/>
    <w:rsid w:val="00705E7E"/>
    <w:rsid w:val="007411C7"/>
    <w:rsid w:val="007A3555"/>
    <w:rsid w:val="00815541"/>
    <w:rsid w:val="00883798"/>
    <w:rsid w:val="008D49DB"/>
    <w:rsid w:val="008E58F2"/>
    <w:rsid w:val="008F17FB"/>
    <w:rsid w:val="00901213"/>
    <w:rsid w:val="00941DD5"/>
    <w:rsid w:val="0096022A"/>
    <w:rsid w:val="0098563A"/>
    <w:rsid w:val="009A6E45"/>
    <w:rsid w:val="00A0592E"/>
    <w:rsid w:val="00A34B75"/>
    <w:rsid w:val="00A75F69"/>
    <w:rsid w:val="00B74618"/>
    <w:rsid w:val="00B81437"/>
    <w:rsid w:val="00B84FC5"/>
    <w:rsid w:val="00B91490"/>
    <w:rsid w:val="00BE2BBE"/>
    <w:rsid w:val="00C078C5"/>
    <w:rsid w:val="00C3185D"/>
    <w:rsid w:val="00C855D5"/>
    <w:rsid w:val="00CF3B3E"/>
    <w:rsid w:val="00D0160C"/>
    <w:rsid w:val="00D05943"/>
    <w:rsid w:val="00D06D68"/>
    <w:rsid w:val="00D25B3E"/>
    <w:rsid w:val="00DE70F8"/>
    <w:rsid w:val="00E16AB1"/>
    <w:rsid w:val="00E21453"/>
    <w:rsid w:val="00E2217C"/>
    <w:rsid w:val="00E31EAA"/>
    <w:rsid w:val="00E32A8C"/>
    <w:rsid w:val="00EB4909"/>
    <w:rsid w:val="00EE6F7C"/>
    <w:rsid w:val="00F025F8"/>
    <w:rsid w:val="00F36ED8"/>
    <w:rsid w:val="00FC450B"/>
    <w:rsid w:val="00FD1033"/>
    <w:rsid w:val="00FD7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0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033"/>
    <w:pPr>
      <w:spacing w:after="120" w:line="24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FD10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166B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cp:lastPrinted>2023-05-25T03:22:00Z</cp:lastPrinted>
  <dcterms:created xsi:type="dcterms:W3CDTF">2022-03-24T07:02:00Z</dcterms:created>
  <dcterms:modified xsi:type="dcterms:W3CDTF">2023-06-21T01:56:00Z</dcterms:modified>
</cp:coreProperties>
</file>